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5AE87">
      <w:pPr>
        <w:pStyle w:val="2"/>
      </w:pPr>
      <w:r>
        <w:t>3　电磁感应现象及应用</w:t>
      </w:r>
    </w:p>
    <w:p w14:paraId="127E4EC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知道什么是电磁感应现象。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通过实验探究感应电流产生的条件(重难点)。</w:t>
      </w:r>
      <w:r>
        <w:rPr>
          <w:rFonts w:ascii="Times New Roman" w:hAnsi="Times New Roman"/>
        </w:rPr>
        <w:t>3.</w:t>
      </w:r>
      <w:r>
        <w:rPr>
          <w:rFonts w:ascii="Times New Roman" w:hAnsi="Times New Roman" w:eastAsia="新宋体"/>
        </w:rPr>
        <w:t>了解电磁感应现象的应用。</w:t>
      </w:r>
    </w:p>
    <w:p w14:paraId="1CA8143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一、划时代的发现</w:t>
      </w:r>
    </w:p>
    <w:p w14:paraId="6CA7989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1.奥斯特发现了电流的磁效应，证实电现象与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是有联系的。 </w:t>
      </w:r>
    </w:p>
    <w:p w14:paraId="4BFF425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2.1831年，法拉第把两个线圈绕在一个铁环上，一个线圈接电源，另一个线圈接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电流表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。当给一个线圈通电或断电的瞬间，在另一个线圈上出现了电流，从而发现了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现象，他认为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磁生电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是一种在变化、运动的过程中才能出现的效应。 </w:t>
      </w:r>
    </w:p>
    <w:p w14:paraId="661AA8D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3.法拉第把这些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磁生电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现象定名为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，这些现象中产生的电流叫作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。 </w:t>
      </w:r>
    </w:p>
    <w:p w14:paraId="61BD44E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二、磁通量变化的几种情况</w:t>
      </w:r>
    </w:p>
    <w:p w14:paraId="70A9FB7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1.磁通量的变化量Δ</w:t>
      </w:r>
      <w:r>
        <w:rPr>
          <w:rFonts w:ascii="Times New Roman" w:hAnsi="Times New Roman"/>
          <w:i/>
          <w:w w:val="104"/>
        </w:rPr>
        <w:t>Φ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Φ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Φ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，磁感应强度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不变，闭合回路的有效面积</w:t>
      </w:r>
      <w:r>
        <w:rPr>
          <w:rFonts w:ascii="Times New Roman" w:hAnsi="Times New Roman"/>
          <w:i/>
          <w:w w:val="104"/>
        </w:rPr>
        <w:t>S</w:t>
      </w:r>
      <w:r>
        <w:rPr>
          <w:rFonts w:ascii="Times New Roman" w:hAnsi="Times New Roman"/>
          <w:w w:val="104"/>
        </w:rPr>
        <w:t>发生变化。如图(a)、(b)所示，Δ</w:t>
      </w:r>
      <w:r>
        <w:rPr>
          <w:rFonts w:ascii="Times New Roman" w:hAnsi="Times New Roman"/>
          <w:i/>
          <w:w w:val="104"/>
        </w:rPr>
        <w:t>Φ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(</w:t>
      </w:r>
      <w:r>
        <w:rPr>
          <w:rFonts w:ascii="Times New Roman" w:hAnsi="Times New Roman"/>
          <w:i/>
          <w:w w:val="104"/>
        </w:rPr>
        <w:t>S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S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)=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Δ</w:t>
      </w:r>
      <w:r>
        <w:rPr>
          <w:rFonts w:ascii="Times New Roman" w:hAnsi="Times New Roman"/>
          <w:i/>
          <w:w w:val="104"/>
        </w:rPr>
        <w:t>S</w:t>
      </w:r>
      <w:r>
        <w:rPr>
          <w:rFonts w:ascii="Times New Roman" w:hAnsi="Times New Roman"/>
          <w:w w:val="104"/>
        </w:rPr>
        <w:t>。</w:t>
      </w:r>
    </w:p>
    <w:p w14:paraId="78C6AD34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552065" cy="864235"/>
            <wp:effectExtent l="0" t="0" r="635" b="0"/>
            <wp:docPr id="1480" name="image7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" name="image77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F4E7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2.闭合回路的面积</w:t>
      </w:r>
      <w:r>
        <w:rPr>
          <w:rFonts w:ascii="Times New Roman" w:hAnsi="Times New Roman"/>
          <w:i/>
          <w:w w:val="104"/>
        </w:rPr>
        <w:t>S</w:t>
      </w:r>
      <w:r>
        <w:rPr>
          <w:rFonts w:ascii="Times New Roman" w:hAnsi="Times New Roman"/>
          <w:w w:val="104"/>
        </w:rPr>
        <w:t>不变，磁感应强度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发生变化。如图(c)所示，Δ</w:t>
      </w:r>
      <w:r>
        <w:rPr>
          <w:rFonts w:ascii="Times New Roman" w:hAnsi="Times New Roman"/>
          <w:i/>
          <w:w w:val="104"/>
        </w:rPr>
        <w:t>Φ</w:t>
      </w:r>
      <w:r>
        <w:rPr>
          <w:rFonts w:ascii="Times New Roman" w:hAnsi="Times New Roman"/>
          <w:w w:val="104"/>
        </w:rPr>
        <w:t>=(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)</w:t>
      </w:r>
      <w:r>
        <w:rPr>
          <w:rFonts w:ascii="Times New Roman" w:hAnsi="Times New Roman"/>
          <w:i/>
          <w:w w:val="104"/>
        </w:rPr>
        <w:t>S</w:t>
      </w:r>
      <w:r>
        <w:rPr>
          <w:rFonts w:ascii="Times New Roman" w:hAnsi="Times New Roman"/>
          <w:w w:val="104"/>
        </w:rPr>
        <w:t>=Δ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·</w:t>
      </w:r>
      <w:r>
        <w:rPr>
          <w:rFonts w:ascii="Times New Roman" w:hAnsi="Times New Roman"/>
          <w:i/>
          <w:w w:val="104"/>
        </w:rPr>
        <w:t>S</w:t>
      </w:r>
      <w:r>
        <w:rPr>
          <w:rFonts w:ascii="Times New Roman" w:hAnsi="Times New Roman"/>
          <w:w w:val="104"/>
        </w:rPr>
        <w:t>。</w:t>
      </w:r>
    </w:p>
    <w:p w14:paraId="7A330B2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3.磁感应强度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和闭合回路的面积</w:t>
      </w:r>
      <w:r>
        <w:rPr>
          <w:rFonts w:ascii="Times New Roman" w:hAnsi="Times New Roman"/>
          <w:i/>
          <w:w w:val="104"/>
        </w:rPr>
        <w:t>S</w:t>
      </w:r>
      <w:r>
        <w:rPr>
          <w:rFonts w:ascii="Times New Roman" w:hAnsi="Times New Roman"/>
          <w:w w:val="104"/>
        </w:rPr>
        <w:t>都发生变化，Δ</w:t>
      </w:r>
      <w:r>
        <w:rPr>
          <w:rFonts w:ascii="Times New Roman" w:hAnsi="Times New Roman"/>
          <w:i/>
          <w:w w:val="104"/>
        </w:rPr>
        <w:t>Φ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i/>
          <w:w w:val="104"/>
        </w:rPr>
        <w:t>S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i/>
          <w:w w:val="104"/>
        </w:rPr>
        <w:t>S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。</w:t>
      </w:r>
    </w:p>
    <w:p w14:paraId="2FB1F4C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481" name="image7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" name="image77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482" name="image7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" name="image77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104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2025·</w:t>
      </w:r>
      <w:r>
        <w:rPr>
          <w:rFonts w:ascii="Times New Roman" w:hAnsi="Times New Roman" w:eastAsia="楷体"/>
          <w:w w:val="104"/>
        </w:rPr>
        <w:t>安顺市高二期末)</w:t>
      </w:r>
      <w:r>
        <w:rPr>
          <w:rFonts w:ascii="Times New Roman" w:hAnsi="Times New Roman"/>
          <w:w w:val="104"/>
        </w:rPr>
        <w:t>如图所示，矩形导线框</w:t>
      </w:r>
      <w:r>
        <w:rPr>
          <w:rFonts w:ascii="Times New Roman" w:hAnsi="Times New Roman"/>
          <w:i/>
          <w:w w:val="104"/>
        </w:rPr>
        <w:t>MNQP</w:t>
      </w:r>
      <w:r>
        <w:rPr>
          <w:rFonts w:ascii="Times New Roman" w:hAnsi="Times New Roman"/>
          <w:w w:val="104"/>
        </w:rPr>
        <w:t>位于竖直放置的通电长直导线附近，导线框和长直导线在同一竖直平面内，线框的</w:t>
      </w:r>
      <w:r>
        <w:rPr>
          <w:rFonts w:ascii="Times New Roman" w:hAnsi="Times New Roman"/>
          <w:i/>
          <w:w w:val="104"/>
        </w:rPr>
        <w:t>MN</w:t>
      </w:r>
      <w:r>
        <w:rPr>
          <w:rFonts w:ascii="Times New Roman" w:hAnsi="Times New Roman"/>
          <w:w w:val="104"/>
        </w:rPr>
        <w:t>和</w:t>
      </w:r>
      <w:r>
        <w:rPr>
          <w:rFonts w:ascii="Times New Roman" w:hAnsi="Times New Roman"/>
          <w:i/>
          <w:w w:val="104"/>
        </w:rPr>
        <w:t>PQ</w:t>
      </w:r>
      <w:r>
        <w:rPr>
          <w:rFonts w:ascii="Times New Roman" w:hAnsi="Times New Roman"/>
          <w:w w:val="104"/>
        </w:rPr>
        <w:t>两边与长直导线平行。下列操作导线框中有感应电流的是(　　)</w:t>
      </w:r>
    </w:p>
    <w:p w14:paraId="71470B7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80135" cy="828675"/>
            <wp:effectExtent l="0" t="0" r="5715" b="9525"/>
            <wp:docPr id="1483" name="image7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" name="image77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34F9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A.导线框竖直下落</w:t>
      </w:r>
    </w:p>
    <w:p w14:paraId="5BA2D6B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B.导线框竖直向上平移</w:t>
      </w:r>
    </w:p>
    <w:p w14:paraId="3373D17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C.导线框水平向左平移</w:t>
      </w:r>
    </w:p>
    <w:p w14:paraId="6FAED77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D.导线框以长直导线为轴转动</w:t>
      </w:r>
    </w:p>
    <w:p w14:paraId="3FE6049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微软雅黑"/>
        </w:rPr>
        <w:t>三、产生感应电流的条件</w:t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微软雅黑"/>
        </w:rPr>
        <w:t>电磁感应现象的应用</w:t>
      </w:r>
    </w:p>
    <w:p w14:paraId="73DDB1C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1.实验：探究感应电流产生的条件</w:t>
      </w:r>
    </w:p>
    <w:p w14:paraId="6EFF4EA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(1)实验一：如图甲所示，导体棒</w:t>
      </w:r>
      <w:r>
        <w:rPr>
          <w:rFonts w:ascii="Times New Roman" w:hAnsi="Times New Roman"/>
          <w:i/>
          <w:w w:val="104"/>
        </w:rPr>
        <w:t>AB</w:t>
      </w:r>
      <w:r>
        <w:rPr>
          <w:rFonts w:ascii="Times New Roman" w:hAnsi="Times New Roman"/>
          <w:w w:val="104"/>
        </w:rPr>
        <w:t>做切割磁感线运动时，线路中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电流产生，而导体棒</w:t>
      </w:r>
      <w:r>
        <w:rPr>
          <w:rFonts w:ascii="Times New Roman" w:hAnsi="Times New Roman"/>
          <w:i/>
          <w:w w:val="104"/>
        </w:rPr>
        <w:t>AB</w:t>
      </w:r>
      <w:r>
        <w:rPr>
          <w:rFonts w:ascii="Times New Roman" w:hAnsi="Times New Roman"/>
          <w:w w:val="104"/>
        </w:rPr>
        <w:t>顺着磁感线运动时，线路中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电流产生。(均选填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有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无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 </w:t>
      </w:r>
    </w:p>
    <w:p w14:paraId="7635B8C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763395" cy="899160"/>
            <wp:effectExtent l="0" t="0" r="8255" b="0"/>
            <wp:docPr id="1484" name="image7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" name="image77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339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5B964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甲</w:t>
      </w:r>
    </w:p>
    <w:p w14:paraId="0F3BE800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bookmarkStart w:id="0" w:name="_GoBack"/>
      <w:bookmarkEnd w:id="0"/>
      <w:r>
        <w:rPr>
          <w:rFonts w:ascii="Times New Roman" w:hAnsi="Times New Roman"/>
        </w:rPr>
        <w:drawing>
          <wp:inline distT="0" distB="0" distL="0" distR="0">
            <wp:extent cx="1406525" cy="899160"/>
            <wp:effectExtent l="0" t="0" r="3175" b="0"/>
            <wp:docPr id="1485" name="image7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" name="image77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652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4BC95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乙</w:t>
      </w:r>
    </w:p>
    <w:p w14:paraId="00F04E7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(2)实验二：如图乙所示，当条形磁体插入或拔出线圈时，线圈中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电流产生，但条形磁体在线圈中静止不动时，线圈中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电流产生。(均选填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有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无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 </w:t>
      </w:r>
    </w:p>
    <w:p w14:paraId="6DAFA18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(3)实验三：如图丙所示，将小线圈A插入大线圈B中不动，当开关S闭合或断开时，电流表中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电流通过；若开关S一直闭合，当改变滑动变阻器的阻值时，电流表中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电流通过；而开关S一直闭合，滑动变阻器的滑片不动时，电流表中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电流通过。(均选填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有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无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 </w:t>
      </w:r>
    </w:p>
    <w:p w14:paraId="62997E8B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662555" cy="1406525"/>
            <wp:effectExtent l="0" t="0" r="4445" b="3175"/>
            <wp:docPr id="1486" name="image7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" name="image77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55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DFD3A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丙</w:t>
      </w:r>
    </w:p>
    <w:p w14:paraId="08272A5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(4)归纳总结：</w:t>
      </w:r>
    </w:p>
    <w:p w14:paraId="1DA1D1B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实验一中：导体棒做切割磁感线运动，回路的有效面积发生变化，从而引起了磁通量的变化，产生了感应电流。</w:t>
      </w:r>
    </w:p>
    <w:p w14:paraId="5AC501C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实验二中：磁体插入或拔出线圈时，线圈中的磁场发生变化，从而引起了磁通量的变化，产生了感应电流。</w:t>
      </w:r>
    </w:p>
    <w:p w14:paraId="2CB63ED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实验三中：开关闭合、断开或滑动变阻器的滑片移动时，小线圈A中电流变化，从而引起穿过大线圈B的磁通量变化，产生了感应电流。</w:t>
      </w:r>
    </w:p>
    <w:p w14:paraId="3215718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三个实验共同特点是：产生感应电流时闭合回路的磁通量都发生了变化。</w:t>
      </w:r>
    </w:p>
    <w:p w14:paraId="527D055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2.产生感应电流的条件：当穿过闭合导体回路的</w:t>
      </w:r>
      <w:r>
        <w:rPr>
          <w:rFonts w:ascii="Times New Roman" w:hAnsi="Times New Roman"/>
          <w:w w:val="104"/>
          <w:u w:val="single"/>
        </w:rPr>
        <w:t>　　　　　　　　</w:t>
      </w:r>
      <w:r>
        <w:rPr>
          <w:rFonts w:ascii="Times New Roman" w:hAnsi="Times New Roman"/>
          <w:w w:val="104"/>
        </w:rPr>
        <w:t>时，闭合导体回路中就产生感应电流。 </w:t>
      </w:r>
    </w:p>
    <w:p w14:paraId="0DA21B9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3.电磁感应现象的应用</w:t>
      </w:r>
    </w:p>
    <w:p w14:paraId="689B863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生产、生活中广泛使用的变压器、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等都是根据电磁感应制造的。 </w:t>
      </w:r>
    </w:p>
    <w:p w14:paraId="5858263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487" name="image7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" name="image77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488" name="image7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" name="image77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临沂市高二期中)</w:t>
      </w:r>
      <w:r>
        <w:rPr>
          <w:rFonts w:ascii="Times New Roman" w:hAnsi="Times New Roman"/>
          <w:w w:val="104"/>
        </w:rPr>
        <w:t>如图所示，线圈A通过滑动变阻器和开关连接到电源上，线圈B的两端连接到电流计上，把线圈A装在线圈B的里面，下列说法正确的是(　　)</w:t>
      </w:r>
    </w:p>
    <w:p w14:paraId="03D7BBC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089785" cy="1296035"/>
            <wp:effectExtent l="0" t="0" r="5715" b="0"/>
            <wp:docPr id="1489" name="image7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" name="image78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978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1994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A.开关闭合瞬间，电流计的指针不会偏转</w:t>
      </w:r>
    </w:p>
    <w:p w14:paraId="65DA2AD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B.开关断开瞬间，电流计的指针不会偏转</w:t>
      </w:r>
    </w:p>
    <w:p w14:paraId="59C19B4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C.开关闭合稳定后，滑动变阻器的滑片P向右匀速滑动，电流计指针不会偏转</w:t>
      </w:r>
    </w:p>
    <w:p w14:paraId="4483C3B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D.开关闭合稳定后，把小线圈A从线圈B中拔出，电流计的指针会偏转</w:t>
      </w:r>
    </w:p>
    <w:p w14:paraId="72533C2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四、感应电流产生条件的理解</w:t>
      </w:r>
    </w:p>
    <w:p w14:paraId="68677A2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判断有无感应电流时必须明确的关键点：</w:t>
      </w:r>
    </w:p>
    <w:p w14:paraId="3A0383B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(1)观察导体回路是否闭合；</w:t>
      </w:r>
    </w:p>
    <w:p w14:paraId="6872BF8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(2)判断穿过回路的磁通量是否发生变化。</w:t>
      </w:r>
    </w:p>
    <w:p w14:paraId="53DBAB5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490" name="image7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" name="image78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491" name="image7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" name="image78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(多选)(</w:t>
      </w:r>
      <w:r>
        <w:rPr>
          <w:rFonts w:ascii="Times New Roman" w:hAnsi="Times New Roman"/>
          <w:w w:val="104"/>
        </w:rPr>
        <w:t>2025·</w:t>
      </w:r>
      <w:r>
        <w:rPr>
          <w:rFonts w:ascii="Times New Roman" w:hAnsi="Times New Roman" w:eastAsia="楷体"/>
          <w:w w:val="104"/>
        </w:rPr>
        <w:t>宜宾市高二期末)</w:t>
      </w:r>
      <w:r>
        <w:rPr>
          <w:rFonts w:ascii="Times New Roman" w:hAnsi="Times New Roman"/>
          <w:w w:val="104"/>
        </w:rPr>
        <w:t>下列图中的线圈或者回路中描述的情景能产生感应电流的是(　　)</w:t>
      </w:r>
    </w:p>
    <w:p w14:paraId="085A2052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592705" cy="1150620"/>
            <wp:effectExtent l="0" t="0" r="0" b="0"/>
            <wp:docPr id="1492" name="image7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" name="image78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270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3D1DD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557145" cy="1261110"/>
            <wp:effectExtent l="0" t="0" r="0" b="0"/>
            <wp:docPr id="1493" name="image7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" name="image78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7145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84AF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494" name="image7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" name="image78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495" name="image7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" name="image78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南通市开学考试)</w:t>
      </w:r>
      <w:r>
        <w:rPr>
          <w:rFonts w:ascii="Times New Roman" w:hAnsi="Times New Roman"/>
          <w:w w:val="104"/>
        </w:rPr>
        <w:t>如图所示，条形磁体以速度</w:t>
      </w:r>
      <w:r>
        <w:rPr>
          <w:rFonts w:ascii="Times New Roman" w:hAnsi="Times New Roman"/>
          <w:i/>
          <w:w w:val="104"/>
        </w:rPr>
        <w:t>v</w:t>
      </w:r>
      <w:r>
        <w:rPr>
          <w:rFonts w:ascii="Times New Roman" w:hAnsi="Times New Roman"/>
          <w:w w:val="104"/>
        </w:rPr>
        <w:t>向螺线管靠近。下列说法中正确的是(　　)</w:t>
      </w:r>
    </w:p>
    <w:p w14:paraId="22296C63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974725" cy="718185"/>
            <wp:effectExtent l="0" t="0" r="0" b="5715"/>
            <wp:docPr id="1496" name="image7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" name="image78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F3EE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A.螺线管会产生感应电流</w:t>
      </w:r>
    </w:p>
    <w:p w14:paraId="6B8142B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B.螺线管不会产生感应电流</w:t>
      </w:r>
    </w:p>
    <w:p w14:paraId="2F41770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C.只有磁体速度足够大，螺线管才会产生感应电流</w:t>
      </w:r>
    </w:p>
    <w:p w14:paraId="0B308B3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D.只有磁体磁性足够强，螺线管才会产生感应电流</w:t>
      </w:r>
    </w:p>
    <w:p w14:paraId="213491EB">
      <w:pPr>
        <w:tabs>
          <w:tab w:val="left" w:pos="2127"/>
          <w:tab w:val="left" w:pos="4395"/>
          <w:tab w:val="left" w:pos="6521"/>
        </w:tabs>
        <w:spacing w:line="360" w:lineRule="auto"/>
        <w:rPr>
          <w:rFonts w:hint="eastAsia" w:ascii="Times New Roman" w:hAnsi="Times New Roman"/>
        </w:rPr>
      </w:pPr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0D1E89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3709B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6E747B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9522B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AF6F40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  <w:rsid w:val="5D2F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qFormat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qFormat/>
    <w:uiPriority w:val="99"/>
    <w:rPr>
      <w:vertAlign w:val="superscript"/>
    </w:rPr>
  </w:style>
  <w:style w:type="character" w:customStyle="1" w:styleId="13">
    <w:name w:val="页眉 Char"/>
    <w:basedOn w:val="11"/>
    <w:link w:val="6"/>
    <w:uiPriority w:val="99"/>
  </w:style>
  <w:style w:type="character" w:customStyle="1" w:styleId="14">
    <w:name w:val="页脚 Char"/>
    <w:basedOn w:val="11"/>
    <w:link w:val="5"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qFormat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qFormat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uiPriority w:val="0"/>
  </w:style>
  <w:style w:type="character" w:customStyle="1" w:styleId="21">
    <w:name w:val="脚注文本 Char"/>
    <w:link w:val="7"/>
    <w:semiHidden/>
    <w:uiPriority w:val="99"/>
    <w:rPr>
      <w:sz w:val="18"/>
      <w:szCs w:val="18"/>
    </w:rPr>
  </w:style>
  <w:style w:type="paragraph" w:customStyle="1" w:styleId="22">
    <w:name w:val="[基本段落]"/>
    <w:basedOn w:val="23"/>
    <w:uiPriority w:val="0"/>
    <w:rPr>
      <w:rFonts w:eastAsia="宋体"/>
    </w:rPr>
  </w:style>
  <w:style w:type="paragraph" w:customStyle="1" w:styleId="23">
    <w:name w:val="[系统文字]"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4.xml"/><Relationship Id="rId17" Type="http://schemas.openxmlformats.org/officeDocument/2006/relationships/customXml" Target="../customXml/item3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D0DEAA9E-DB51-4D78-B81E-DAE3ADCC1BC0}">
  <ds:schemaRefs/>
</ds:datastoreItem>
</file>

<file path=customXml/itemProps2.xml><?xml version="1.0" encoding="utf-8"?>
<ds:datastoreItem xmlns:ds="http://schemas.openxmlformats.org/officeDocument/2006/customXml" ds:itemID="{A6139CF6-5931-4AE5-A712-2A5998365C5A}">
  <ds:schemaRefs/>
</ds:datastoreItem>
</file>

<file path=customXml/itemProps3.xml><?xml version="1.0" encoding="utf-8"?>
<ds:datastoreItem xmlns:ds="http://schemas.openxmlformats.org/officeDocument/2006/customXml" ds:itemID="{F8788689-C533-4448-945B-12F4B397B557}">
  <ds:schemaRefs/>
</ds:datastoreItem>
</file>

<file path=customXml/itemProps4.xml><?xml version="1.0" encoding="utf-8"?>
<ds:datastoreItem xmlns:ds="http://schemas.openxmlformats.org/officeDocument/2006/customXml" ds:itemID="{4B3307D3-B2C9-4FF8-8CBB-8B9570B3AA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4</Pages>
  <Words>2089</Words>
  <Characters>2224</Characters>
  <Lines>17</Lines>
  <Paragraphs>4</Paragraphs>
  <TotalTime>103</TotalTime>
  <ScaleCrop>false</ScaleCrop>
  <LinksUpToDate>false</LinksUpToDate>
  <CharactersWithSpaces>2318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2025-10-11T15:26:07Z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D069EAF5794F4496AA3069379342DC0F_13</vt:lpwstr>
  </property>
</Properties>
</file>